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63" w:rsidRPr="00584963" w:rsidRDefault="00584963" w:rsidP="00584963">
      <w:pPr>
        <w:shd w:val="clear" w:color="auto" w:fill="FFFFF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Уважаемые родители!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  <w:t> </w:t>
      </w:r>
      <w:r w:rsidRPr="0058496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 организацией питания в нашем детском саду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Вы можете ознакомиться на этой страничке.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  <w:t>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Отправляя малыша в детский сад, родители беспокоятся о том, чтобы ребенок был опрятно одет, чтобы ему было интересно в группе, на прогулке, чтобы он отдыхал в тихий час... и т. д. Но самый главный вопрос, волнующий мам и пап, – это чем малыша будут кормить.  Организация полноценного, сбалансированного питания детей – одно из важных направлений деятельности нашего образовательного учреждения.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 xml:space="preserve">Уважаемые родители, не надо забывать, что питание ребенка в детском саду должно сочетаться с правильным </w:t>
      </w:r>
      <w:proofErr w:type="gramStart"/>
      <w:r w:rsidRPr="0058496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>питанием  в</w:t>
      </w:r>
      <w:proofErr w:type="gramEnd"/>
      <w:r w:rsidRPr="00584963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eastAsia="ru-RU"/>
        </w:rPr>
        <w:t xml:space="preserve"> семье.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стремиться к тому, чтобы домашнее питание дополняло рацион детского сада, поэтому на ужин лучше предлагать те продукты и блюда, которые ребенок не получал в детском саду, а в выходные и праздничные дни рацион ребенка лучше приближать к детсадовскому. Мы же в свою очередь создаем в ДОУ все необходимые условия для обеспечения детей здоровым питанием.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t> 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58496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ОРГАНИЗАЦИЯ  ПИТАНИЯ</w:t>
      </w:r>
      <w:proofErr w:type="gramEnd"/>
      <w:r w:rsidRPr="0058496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  ДЕТЕЙ В </w:t>
      </w:r>
      <w:r w:rsidR="00CD0E8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ДЕТСКОМ САДУ № 7 « Родничок»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Питание 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защитно</w:t>
      </w:r>
      <w:proofErr w:type="spell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</w:t>
      </w:r>
      <w:proofErr w:type="gram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питания  в</w:t>
      </w:r>
      <w:proofErr w:type="gram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нашем детском саду уделяется повышенное внимание.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t> </w:t>
      </w:r>
      <w:r w:rsidRPr="00584963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Основными принципами организации питания в нашем учреждении являются:</w:t>
      </w: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br/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  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Соответствие энергетической ценности рациона </w:t>
      </w:r>
      <w:proofErr w:type="spell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энергозатратам</w:t>
      </w:r>
      <w:proofErr w:type="spell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ребенка.</w:t>
      </w: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br/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   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Сбалансированность в рационе всех заменимых и незаменимых пищевых веществ.</w:t>
      </w: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br/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   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 разнообразие продуктов и блюд, обеспечивающих сбалансированность рациона.</w:t>
      </w: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br/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   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br/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 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Оптимальный режим питания, обстановка, формирующая у детей навыки культуры приема пищи.</w:t>
      </w: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br/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*   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гигиенических требования к питанию (безопасность питания).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понимаем, что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воздействиям, поэтому очень важно соблюдать принципы рационального питания детей.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t> </w:t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приемов пищи в нашем детском саду – 4.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Завтрак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молочные каши: овсяная, манная, рисовая, пш</w:t>
      </w:r>
      <w:r w:rsidR="00CD0E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енная, гречневая, "дружба"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Каши чередуются с блюдами из натуральных яиц, творога. В качестве 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напитка </w:t>
      </w:r>
      <w:proofErr w:type="gram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 сок</w:t>
      </w:r>
      <w:proofErr w:type="gram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фруктовый, чай с молоком,  злаковый кофе, какао на молоке с бутербродом с маслом сыром, кондитерские изделия.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t> </w:t>
      </w:r>
      <w:r w:rsidRPr="005849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2-ой завтрак - 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9.00 до 10.00 детям подают фрукты или фруктовые соки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849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Обед</w:t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 горячее блюдо – щи, борщ, овощной суп, суп с макаронными изделиями.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proofErr w:type="gram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Второе  блюдо</w:t>
      </w:r>
      <w:proofErr w:type="gram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мясное, рыбное, из птицы, с гарниром.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Третье блюдо – компот из свежих фруктов, </w:t>
      </w:r>
      <w:proofErr w:type="gram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сухофруктов,  кисель</w:t>
      </w:r>
      <w:proofErr w:type="gram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натуральных ягод. Хлеб.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proofErr w:type="gramStart"/>
      <w:r w:rsidRPr="00584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Полдник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может</w:t>
      </w:r>
      <w:proofErr w:type="gram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включать в себя </w:t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блюда из творога – запеканка, пудинг с соусами собственного приготовления,  блюда из рыбы, птицы,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овощей, а также напиток – соки, чай с лимоном, кисель.</w:t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Хлеб.</w:t>
      </w:r>
      <w:r w:rsidR="00CD0E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молоко и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хлебобулочные </w:t>
      </w:r>
      <w:proofErr w:type="gram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изделия,  выпечку</w:t>
      </w:r>
      <w:proofErr w:type="gram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собственного производства (ватрушка с творогом, сладкая булочка), кондитерскими изделиями,</w:t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печенье, сушки, пряники.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Рацион  разнообразен как за счет расширения ассортимента продуктов, так и за счет разнообразия блюд, готовящихся из одного продукта. С полным </w:t>
      </w:r>
      <w:r w:rsidRPr="005849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10-ти дневным меню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м</w:t>
      </w:r>
      <w:r w:rsidR="00CD0E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огут ознакомиться в  приёмных групп, коридор 1 этаж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ДОУ проводится круглогодичная искусственная С-витаминизация готовых блюд (из расчета для детей 1–3 лет – 35 мг, для детей 3–7 лет – 50,0 мг на порцию) или их обогащение витаминно-минеральными комплексами, специально предназначенными для этой цели (в соответствии с инструкцией и удостоверением о государственной регистрации) из расчета 50–75% от суточной потребности в витаминах в одной порции напитка,</w:t>
      </w: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использование поливитаминных препаратов специального назначения (детских) в соответствии с инструкцией по применению. Препараты витаминов вводят в третье блюдо (компот, кисель и т. п.) после его охлаждения до температуры 15 °С (для компота) и 35 °С (для киселя) непосредственно перед реализацией. Витаминизированные блюда не подогревают.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Выдача готовой пищи производится только после проведения приемочного контроля </w:t>
      </w:r>
      <w:proofErr w:type="spell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бракеражной</w:t>
      </w:r>
      <w:proofErr w:type="spell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комиссией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контроля за организацией питания дете</w:t>
      </w:r>
      <w:r w:rsidR="00CD0E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в учреждении создана </w:t>
      </w:r>
      <w:proofErr w:type="spellStart"/>
      <w:r w:rsidR="00CD0E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ная</w:t>
      </w:r>
      <w:proofErr w:type="spell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комиссия. Приемочный контроль готовой кулинарной продукции осуществляется </w:t>
      </w:r>
      <w:proofErr w:type="spell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бракеражной</w:t>
      </w:r>
      <w:proofErr w:type="spell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комиссией в составе повара, представителя администрации ДОУ и медицинского работника. Результаты производственного контроля регистрируются в </w:t>
      </w:r>
      <w:proofErr w:type="spellStart"/>
      <w:proofErr w:type="gramStart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бракеражном</w:t>
      </w:r>
      <w:proofErr w:type="spell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журнале</w:t>
      </w:r>
      <w:proofErr w:type="gramEnd"/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  <w:t> </w:t>
      </w:r>
      <w:r w:rsidRPr="00584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</w:t>
      </w:r>
      <w:proofErr w:type="gramStart"/>
      <w:r w:rsidRPr="00584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 с</w:t>
      </w:r>
      <w:proofErr w:type="gramEnd"/>
      <w:r w:rsidRPr="00584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  требований </w:t>
      </w:r>
      <w:proofErr w:type="spellStart"/>
      <w:r w:rsidRPr="00584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СаНПин</w:t>
      </w:r>
      <w:proofErr w:type="spellEnd"/>
      <w:r w:rsidRPr="00584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товарного соседства.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t> </w:t>
      </w:r>
      <w:r w:rsidRPr="00584963">
        <w:rPr>
          <w:rFonts w:ascii="Arial" w:eastAsia="Times New Roman" w:hAnsi="Arial" w:cs="Arial"/>
          <w:color w:val="383C16"/>
          <w:sz w:val="24"/>
          <w:szCs w:val="24"/>
          <w:lang w:eastAsia="ru-RU"/>
        </w:rPr>
        <w:t xml:space="preserve">Фирма, обеспечивающая транспортировку продуктов до детского </w:t>
      </w:r>
      <w:proofErr w:type="gramStart"/>
      <w:r w:rsidRPr="00584963">
        <w:rPr>
          <w:rFonts w:ascii="Arial" w:eastAsia="Times New Roman" w:hAnsi="Arial" w:cs="Arial"/>
          <w:color w:val="383C16"/>
          <w:sz w:val="24"/>
          <w:szCs w:val="24"/>
          <w:lang w:eastAsia="ru-RU"/>
        </w:rPr>
        <w:t>сада,  имеет</w:t>
      </w:r>
      <w:proofErr w:type="gramEnd"/>
      <w:r w:rsidRPr="00584963">
        <w:rPr>
          <w:rFonts w:ascii="Arial" w:eastAsia="Times New Roman" w:hAnsi="Arial" w:cs="Arial"/>
          <w:color w:val="383C16"/>
          <w:sz w:val="24"/>
          <w:szCs w:val="24"/>
          <w:lang w:eastAsia="ru-RU"/>
        </w:rPr>
        <w:t xml:space="preserve"> санитарные справки на машину,</w:t>
      </w:r>
      <w:r w:rsidRPr="00584963">
        <w:rPr>
          <w:rFonts w:ascii="Arial" w:eastAsia="Times New Roman" w:hAnsi="Arial" w:cs="Arial"/>
          <w:color w:val="383C16"/>
          <w:sz w:val="27"/>
          <w:szCs w:val="27"/>
          <w:lang w:eastAsia="ru-RU"/>
        </w:rPr>
        <w:t> </w:t>
      </w:r>
      <w:r w:rsidRPr="00584963">
        <w:rPr>
          <w:rFonts w:ascii="Arial" w:eastAsia="Times New Roman" w:hAnsi="Arial" w:cs="Arial"/>
          <w:color w:val="383C16"/>
          <w:sz w:val="24"/>
          <w:szCs w:val="24"/>
          <w:lang w:eastAsia="ru-RU"/>
        </w:rPr>
        <w:t xml:space="preserve">санитарную книжку на водителя и людей, сопровождающих товар. Как только продукты </w:t>
      </w:r>
      <w:proofErr w:type="gramStart"/>
      <w:r w:rsidRPr="00584963">
        <w:rPr>
          <w:rFonts w:ascii="Arial" w:eastAsia="Times New Roman" w:hAnsi="Arial" w:cs="Arial"/>
          <w:color w:val="383C16"/>
          <w:sz w:val="24"/>
          <w:szCs w:val="24"/>
          <w:lang w:eastAsia="ru-RU"/>
        </w:rPr>
        <w:t>привозят  в</w:t>
      </w:r>
      <w:proofErr w:type="gramEnd"/>
      <w:r w:rsidRPr="00584963">
        <w:rPr>
          <w:rFonts w:ascii="Arial" w:eastAsia="Times New Roman" w:hAnsi="Arial" w:cs="Arial"/>
          <w:color w:val="383C16"/>
          <w:sz w:val="24"/>
          <w:szCs w:val="24"/>
          <w:lang w:eastAsia="ru-RU"/>
        </w:rPr>
        <w:t xml:space="preserve"> детский сад, их приемку организуют кладовщик и медсестра.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5849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 Все блюда — собственного производства; готовятся в соответствии с технологическими картами, санитарными нормами.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Lucida Sans Unicode" w:eastAsia="Times New Roman" w:hAnsi="Lucida Sans Unicode" w:cs="Lucida Sans Unicode"/>
          <w:color w:val="383C16"/>
          <w:sz w:val="24"/>
          <w:szCs w:val="24"/>
          <w:lang w:eastAsia="ru-RU"/>
        </w:rPr>
        <w:t> </w:t>
      </w:r>
      <w:r w:rsidRPr="00584963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Питание в ДОУ организовано на основе следующих документов:</w:t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-Требования к качеству пищевых продуктов, предназначенных для организации питания обучающихся, воспитанников и студентов государственных образовательных учреждений.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-Требования к качеству пищевых продуктов, предназначенных для организации питания воспитанников дошкольных образовательных учреждений. </w:t>
      </w:r>
      <w:r w:rsidRPr="00584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84963" w:rsidRPr="00584963" w:rsidRDefault="00584963" w:rsidP="00584963">
      <w:pPr>
        <w:shd w:val="clear" w:color="auto" w:fill="FFFFF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83C16"/>
          <w:sz w:val="18"/>
          <w:szCs w:val="18"/>
          <w:lang w:eastAsia="ru-RU"/>
        </w:rPr>
      </w:pPr>
      <w:r w:rsidRPr="005849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514D1" w:rsidRDefault="00D514D1">
      <w:bookmarkStart w:id="0" w:name="_GoBack"/>
      <w:bookmarkEnd w:id="0"/>
    </w:p>
    <w:sectPr w:rsidR="00D5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1E3"/>
    <w:multiLevelType w:val="multilevel"/>
    <w:tmpl w:val="B97E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63"/>
    <w:rsid w:val="00584963"/>
    <w:rsid w:val="00CD0E8B"/>
    <w:rsid w:val="00D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3CE99-82A6-476D-A962-D228787E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2019-12-06T17:35:00Z</dcterms:created>
  <dcterms:modified xsi:type="dcterms:W3CDTF">2019-12-06T17:56:00Z</dcterms:modified>
</cp:coreProperties>
</file>