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4" w:rsidRDefault="00652044" w:rsidP="00652044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  <w:r w:rsidRPr="007D0A14">
        <w:rPr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7D0A14">
        <w:rPr>
          <w:b/>
        </w:rPr>
        <w:t>Ковровского</w:t>
      </w:r>
      <w:proofErr w:type="spellEnd"/>
      <w:r w:rsidRPr="007D0A14">
        <w:rPr>
          <w:b/>
        </w:rPr>
        <w:t xml:space="preserve"> района</w:t>
      </w:r>
    </w:p>
    <w:p w:rsidR="00652044" w:rsidRPr="007D0A14" w:rsidRDefault="00652044" w:rsidP="00652044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11"/>
        <w:gridCol w:w="4360"/>
      </w:tblGrid>
      <w:tr w:rsidR="00652044" w:rsidRPr="007D0A14" w:rsidTr="009E27FC">
        <w:tc>
          <w:tcPr>
            <w:tcW w:w="5211" w:type="dxa"/>
          </w:tcPr>
          <w:p w:rsidR="00652044" w:rsidRPr="007D0A14" w:rsidRDefault="00652044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Согласовано</w:t>
            </w:r>
            <w:proofErr w:type="gramStart"/>
            <w:r w:rsidRPr="007D0A14">
              <w:rPr>
                <w:sz w:val="24"/>
              </w:rPr>
              <w:tab/>
              <w:t>У</w:t>
            </w:r>
            <w:proofErr w:type="gramEnd"/>
            <w:r w:rsidRPr="007D0A14">
              <w:rPr>
                <w:sz w:val="24"/>
              </w:rPr>
              <w:t>тверждаю</w:t>
            </w:r>
          </w:p>
          <w:p w:rsidR="00652044" w:rsidRPr="007D0A14" w:rsidRDefault="00652044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Председатель профсоюзного комитета</w:t>
            </w:r>
          </w:p>
          <w:p w:rsidR="00652044" w:rsidRPr="007D0A14" w:rsidRDefault="00652044" w:rsidP="009E27FC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 xml:space="preserve">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Е.О.Крикован</w:t>
            </w:r>
            <w:proofErr w:type="spellEnd"/>
          </w:p>
          <w:p w:rsidR="00652044" w:rsidRPr="007D0A14" w:rsidRDefault="00652044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652044" w:rsidRPr="007D0A14" w:rsidRDefault="00652044" w:rsidP="009E27FC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>УТВЕРЖДАЮ:</w:t>
            </w:r>
            <w:r w:rsidRPr="007D0A14">
              <w:br/>
              <w:t xml:space="preserve">Заведующий: 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Т.Н.Ретюнских</w:t>
            </w:r>
            <w:proofErr w:type="spellEnd"/>
          </w:p>
          <w:p w:rsidR="00652044" w:rsidRPr="007D0A14" w:rsidRDefault="00652044" w:rsidP="009E27FC">
            <w:pPr>
              <w:tabs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  <w:p w:rsidR="00652044" w:rsidRPr="007D0A14" w:rsidRDefault="00652044" w:rsidP="009E27FC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ab/>
            </w:r>
            <w:r w:rsidRPr="007D0A14">
              <w:rPr>
                <w:sz w:val="24"/>
              </w:rPr>
              <w:tab/>
              <w:t>от 11.01.2014г.</w:t>
            </w:r>
          </w:p>
        </w:tc>
      </w:tr>
    </w:tbl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Default="00652044" w:rsidP="00652044">
      <w:pPr>
        <w:autoSpaceDE w:val="0"/>
        <w:autoSpaceDN w:val="0"/>
        <w:rPr>
          <w:sz w:val="24"/>
        </w:rPr>
      </w:pPr>
    </w:p>
    <w:p w:rsidR="00652044" w:rsidRPr="004F0B8F" w:rsidRDefault="00652044" w:rsidP="00652044">
      <w:pPr>
        <w:autoSpaceDE w:val="0"/>
        <w:autoSpaceDN w:val="0"/>
        <w:rPr>
          <w:sz w:val="24"/>
        </w:rPr>
      </w:pPr>
    </w:p>
    <w:p w:rsidR="00652044" w:rsidRPr="007C1EBF" w:rsidRDefault="00652044" w:rsidP="00652044">
      <w:pPr>
        <w:tabs>
          <w:tab w:val="left" w:pos="5160"/>
          <w:tab w:val="left" w:pos="7110"/>
        </w:tabs>
        <w:autoSpaceDE w:val="0"/>
        <w:autoSpaceDN w:val="0"/>
        <w:jc w:val="center"/>
        <w:rPr>
          <w:sz w:val="52"/>
          <w:szCs w:val="52"/>
        </w:rPr>
      </w:pPr>
      <w:r w:rsidRPr="007C1EBF">
        <w:rPr>
          <w:b/>
          <w:sz w:val="52"/>
          <w:szCs w:val="52"/>
        </w:rPr>
        <w:t>Должностная</w:t>
      </w:r>
    </w:p>
    <w:p w:rsidR="00652044" w:rsidRPr="007C1EBF" w:rsidRDefault="00652044" w:rsidP="00652044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>инструкция</w:t>
      </w:r>
    </w:p>
    <w:p w:rsidR="00652044" w:rsidRDefault="00652044" w:rsidP="00652044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 xml:space="preserve">для </w:t>
      </w:r>
      <w:proofErr w:type="gramStart"/>
      <w:r>
        <w:rPr>
          <w:b/>
          <w:sz w:val="52"/>
          <w:szCs w:val="52"/>
        </w:rPr>
        <w:t>з</w:t>
      </w:r>
      <w:r w:rsidRPr="007C1EBF">
        <w:rPr>
          <w:b/>
          <w:sz w:val="52"/>
          <w:szCs w:val="52"/>
        </w:rPr>
        <w:t>аместителя</w:t>
      </w:r>
      <w:proofErr w:type="gramEnd"/>
      <w:r w:rsidRPr="007C1EBF">
        <w:rPr>
          <w:b/>
          <w:sz w:val="52"/>
          <w:szCs w:val="52"/>
        </w:rPr>
        <w:t xml:space="preserve"> заведующего по</w:t>
      </w:r>
    </w:p>
    <w:p w:rsidR="00652044" w:rsidRPr="007C1EBF" w:rsidRDefault="00652044" w:rsidP="00652044">
      <w:pPr>
        <w:tabs>
          <w:tab w:val="left" w:pos="25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административно-хозяйственной и </w:t>
      </w:r>
      <w:r w:rsidRPr="007C1EB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E55944">
        <w:rPr>
          <w:b/>
          <w:sz w:val="52"/>
          <w:szCs w:val="52"/>
        </w:rPr>
        <w:t xml:space="preserve"> </w:t>
      </w:r>
      <w:r w:rsidRPr="007C1EBF">
        <w:rPr>
          <w:b/>
          <w:sz w:val="52"/>
          <w:szCs w:val="52"/>
        </w:rPr>
        <w:t xml:space="preserve"> методической работе</w:t>
      </w:r>
    </w:p>
    <w:p w:rsidR="00652044" w:rsidRDefault="00652044" w:rsidP="00652044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652044" w:rsidRPr="007C1EBF" w:rsidRDefault="00652044" w:rsidP="00652044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>№</w:t>
      </w:r>
      <w:r>
        <w:rPr>
          <w:b/>
          <w:sz w:val="52"/>
          <w:szCs w:val="52"/>
        </w:rPr>
        <w:t xml:space="preserve"> </w:t>
      </w:r>
      <w:r w:rsidR="00E55944">
        <w:rPr>
          <w:b/>
          <w:sz w:val="52"/>
          <w:szCs w:val="52"/>
        </w:rPr>
        <w:t>11</w:t>
      </w: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652044" w:rsidP="00652044">
      <w:pPr>
        <w:jc w:val="center"/>
        <w:rPr>
          <w:b/>
          <w:sz w:val="32"/>
          <w:szCs w:val="22"/>
        </w:rPr>
      </w:pPr>
    </w:p>
    <w:p w:rsidR="00652044" w:rsidRDefault="00E55944" w:rsidP="00E55944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2014г</w:t>
      </w:r>
    </w:p>
    <w:p w:rsidR="00652044" w:rsidRPr="001D2D46" w:rsidRDefault="00652044" w:rsidP="00652044">
      <w:pPr>
        <w:jc w:val="center"/>
        <w:rPr>
          <w:b/>
          <w:sz w:val="32"/>
          <w:szCs w:val="22"/>
        </w:rPr>
      </w:pPr>
      <w:r w:rsidRPr="001D2D46">
        <w:rPr>
          <w:b/>
          <w:sz w:val="32"/>
          <w:szCs w:val="22"/>
        </w:rPr>
        <w:lastRenderedPageBreak/>
        <w:t>1. Общее положение</w:t>
      </w:r>
    </w:p>
    <w:p w:rsidR="00652044" w:rsidRPr="007D0A14" w:rsidRDefault="00652044" w:rsidP="00652044">
      <w:pPr>
        <w:pStyle w:val="a3"/>
        <w:rPr>
          <w:sz w:val="24"/>
        </w:rPr>
      </w:pPr>
      <w:r w:rsidRPr="007D0A14">
        <w:rPr>
          <w:b/>
          <w:sz w:val="24"/>
        </w:rPr>
        <w:t>1.1.</w:t>
      </w:r>
      <w:r w:rsidRPr="007D0A14">
        <w:rPr>
          <w:sz w:val="24"/>
        </w:rPr>
        <w:t xml:space="preserve"> Настоящая должностная инструкция разработана на основе  приказа Министерства здравоохранения и социального развития  от 26 августа 2010 г. </w:t>
      </w:r>
      <w:r w:rsidRPr="007D0A14">
        <w:rPr>
          <w:i/>
          <w:iCs/>
          <w:w w:val="78"/>
          <w:sz w:val="24"/>
        </w:rPr>
        <w:t xml:space="preserve">№  </w:t>
      </w:r>
      <w:r w:rsidRPr="007D0A14">
        <w:rPr>
          <w:sz w:val="24"/>
        </w:rPr>
        <w:t xml:space="preserve">761н «Об утверждении Единого квалификационного справочника должностей руководителей, специалистов  и служащих, раздел "Квалификационные характеристики должностей работников образования"». </w:t>
      </w:r>
    </w:p>
    <w:p w:rsidR="00652044" w:rsidRPr="007D0A14" w:rsidRDefault="00652044" w:rsidP="00652044">
      <w:pPr>
        <w:pStyle w:val="a3"/>
        <w:rPr>
          <w:sz w:val="24"/>
        </w:rPr>
      </w:pPr>
      <w:r w:rsidRPr="007D0A14">
        <w:rPr>
          <w:b/>
          <w:sz w:val="24"/>
        </w:rPr>
        <w:t>1.2.</w:t>
      </w:r>
      <w:r w:rsidRPr="007D0A14">
        <w:rPr>
          <w:sz w:val="24"/>
        </w:rPr>
        <w:t xml:space="preserve"> Воспитатель назначается и освобождается от должности  заведующим ДОУ. </w:t>
      </w:r>
    </w:p>
    <w:p w:rsidR="00652044" w:rsidRPr="007D0A14" w:rsidRDefault="00652044" w:rsidP="00652044">
      <w:pPr>
        <w:pStyle w:val="a3"/>
        <w:rPr>
          <w:sz w:val="24"/>
        </w:rPr>
      </w:pPr>
      <w:r w:rsidRPr="007D0A14">
        <w:rPr>
          <w:b/>
          <w:sz w:val="24"/>
        </w:rPr>
        <w:t>1.3</w:t>
      </w:r>
      <w:r w:rsidRPr="007D0A14">
        <w:rPr>
          <w:sz w:val="24"/>
        </w:rPr>
        <w:t xml:space="preserve">. Воспитатель непосредственно подчиняется заведующему. </w:t>
      </w:r>
    </w:p>
    <w:p w:rsidR="00652044" w:rsidRPr="007D0A14" w:rsidRDefault="00652044" w:rsidP="00652044">
      <w:pPr>
        <w:pStyle w:val="a3"/>
        <w:rPr>
          <w:sz w:val="24"/>
        </w:rPr>
      </w:pPr>
      <w:r w:rsidRPr="007D0A14">
        <w:rPr>
          <w:b/>
          <w:sz w:val="24"/>
        </w:rPr>
        <w:t>1.4.</w:t>
      </w:r>
      <w:r w:rsidRPr="007D0A14">
        <w:rPr>
          <w:sz w:val="24"/>
        </w:rPr>
        <w:t xml:space="preserve"> Рабочая неделя воспитателя составляет 36 часов. </w:t>
      </w:r>
    </w:p>
    <w:p w:rsidR="00652044" w:rsidRPr="007D0A14" w:rsidRDefault="00652044" w:rsidP="00652044">
      <w:pPr>
        <w:pStyle w:val="a3"/>
        <w:rPr>
          <w:b/>
          <w:i/>
          <w:sz w:val="24"/>
        </w:rPr>
      </w:pPr>
      <w:r w:rsidRPr="007D0A14">
        <w:rPr>
          <w:b/>
          <w:i/>
          <w:sz w:val="24"/>
        </w:rPr>
        <w:t xml:space="preserve">1.5. В своей деятельности руководствуется: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Конституцией РФ;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>Федеральным законом «Об образовании в Российской Федерации</w:t>
      </w:r>
      <w:r w:rsidRPr="007D0A14">
        <w:rPr>
          <w:color w:val="000000"/>
          <w:sz w:val="24"/>
          <w:shd w:val="clear" w:color="auto" w:fill="FFFFFF"/>
        </w:rPr>
        <w:t xml:space="preserve"> от </w:t>
      </w:r>
      <w:r w:rsidRPr="007D0A14">
        <w:rPr>
          <w:bCs/>
          <w:iCs/>
          <w:color w:val="000000"/>
          <w:sz w:val="24"/>
        </w:rPr>
        <w:t>29.12.2012 N 273-ФЗ</w:t>
      </w:r>
      <w:r>
        <w:rPr>
          <w:sz w:val="24"/>
        </w:rPr>
        <w:t>»</w:t>
      </w:r>
      <w:r w:rsidRPr="007D0A14">
        <w:rPr>
          <w:sz w:val="24"/>
        </w:rPr>
        <w:t xml:space="preserve">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>законодательными актами РФ и</w:t>
      </w:r>
      <w:r>
        <w:rPr>
          <w:sz w:val="24"/>
        </w:rPr>
        <w:t xml:space="preserve"> Владимирской области,</w:t>
      </w:r>
      <w:r w:rsidRPr="007D0A14">
        <w:rPr>
          <w:sz w:val="24"/>
        </w:rPr>
        <w:t xml:space="preserve"> </w:t>
      </w:r>
      <w:proofErr w:type="spellStart"/>
      <w:r>
        <w:rPr>
          <w:sz w:val="24"/>
        </w:rPr>
        <w:t>Ковровского</w:t>
      </w:r>
      <w:proofErr w:type="spellEnd"/>
      <w:r>
        <w:rPr>
          <w:sz w:val="24"/>
        </w:rPr>
        <w:t xml:space="preserve"> района</w:t>
      </w:r>
      <w:r w:rsidRPr="007D0A14">
        <w:rPr>
          <w:sz w:val="24"/>
        </w:rPr>
        <w:t xml:space="preserve">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правилами и нормами охраны труда и противопожарной  защиты;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7D0A14">
        <w:rPr>
          <w:sz w:val="24"/>
        </w:rPr>
        <w:t>СанПиН</w:t>
      </w:r>
      <w:proofErr w:type="spellEnd"/>
      <w:r w:rsidRPr="007D0A14">
        <w:rPr>
          <w:sz w:val="24"/>
        </w:rPr>
        <w:t xml:space="preserve"> 2.4.1.3049-13 «Санитарно-эпидемиологические  требования к устройству, содержанию и организации  работы дошкольных образовательных организаций»;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Федеральным государственным образовательным стандартом дошкольного образования;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Приказом Министерства образования и науки РФ от 24марта 2010 г. </w:t>
      </w:r>
      <w:r w:rsidRPr="007D0A14">
        <w:rPr>
          <w:i/>
          <w:iCs/>
          <w:w w:val="78"/>
          <w:sz w:val="24"/>
        </w:rPr>
        <w:t xml:space="preserve">N2 </w:t>
      </w:r>
      <w:r w:rsidRPr="007D0A14">
        <w:rPr>
          <w:sz w:val="24"/>
        </w:rPr>
        <w:t xml:space="preserve">209 «О порядке аттестации педагогических </w:t>
      </w:r>
      <w:r w:rsidRPr="007D0A14">
        <w:rPr>
          <w:w w:val="64"/>
          <w:sz w:val="24"/>
        </w:rPr>
        <w:t xml:space="preserve">  </w:t>
      </w:r>
      <w:r w:rsidRPr="007D0A14">
        <w:rPr>
          <w:sz w:val="24"/>
        </w:rPr>
        <w:t>работников</w:t>
      </w:r>
      <w:r w:rsidRPr="007D0A14">
        <w:rPr>
          <w:w w:val="64"/>
          <w:sz w:val="24"/>
        </w:rPr>
        <w:t xml:space="preserve"> </w:t>
      </w:r>
      <w:r>
        <w:rPr>
          <w:sz w:val="24"/>
        </w:rPr>
        <w:t xml:space="preserve">  государственных и </w:t>
      </w:r>
      <w:r w:rsidRPr="007D0A14">
        <w:rPr>
          <w:sz w:val="24"/>
        </w:rPr>
        <w:t xml:space="preserve">муниципальных образовательных  учреждений»;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Уставом и локальными актами ДОУ;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правилами внутреннего трудового распорядка;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Коллективным  договором;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>приказами и распоряжениями заведующего;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настоящей должностной инструкцией; </w:t>
      </w:r>
    </w:p>
    <w:p w:rsidR="00652044" w:rsidRPr="007D0A14" w:rsidRDefault="00652044" w:rsidP="00652044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Трудовым договором и Договором с родителями (законными представителями ребенка) и др. </w:t>
      </w:r>
    </w:p>
    <w:p w:rsidR="00652044" w:rsidRPr="007D0A14" w:rsidRDefault="00652044" w:rsidP="00652044">
      <w:pPr>
        <w:pStyle w:val="a3"/>
        <w:rPr>
          <w:sz w:val="24"/>
        </w:rPr>
      </w:pPr>
    </w:p>
    <w:p w:rsidR="00652044" w:rsidRPr="007D0A14" w:rsidRDefault="00652044" w:rsidP="00652044">
      <w:pPr>
        <w:pStyle w:val="a3"/>
        <w:rPr>
          <w:b/>
          <w:i/>
          <w:sz w:val="24"/>
        </w:rPr>
      </w:pPr>
      <w:r w:rsidRPr="007D0A14">
        <w:rPr>
          <w:b/>
          <w:i/>
          <w:sz w:val="24"/>
        </w:rPr>
        <w:t xml:space="preserve">1.6. Воспитатель должен знать: </w:t>
      </w:r>
    </w:p>
    <w:p w:rsidR="00652044" w:rsidRPr="007D0A14" w:rsidRDefault="00652044" w:rsidP="00652044">
      <w:pPr>
        <w:pStyle w:val="a3"/>
        <w:rPr>
          <w:sz w:val="24"/>
        </w:rPr>
      </w:pPr>
    </w:p>
    <w:p w:rsidR="00652044" w:rsidRPr="007D0A14" w:rsidRDefault="00652044" w:rsidP="00652044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приоритетные направления развития образовательной Системы РФ; </w:t>
      </w:r>
    </w:p>
    <w:p w:rsidR="00652044" w:rsidRPr="007D0A14" w:rsidRDefault="00652044" w:rsidP="00652044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законы и иные нормативные правовые акты, регламентирующие образовательную деятельность; </w:t>
      </w:r>
    </w:p>
    <w:p w:rsidR="00652044" w:rsidRPr="007D0A14" w:rsidRDefault="00652044" w:rsidP="00652044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Конвенцию ООН о правах ребенка, инструкцию по охране жизни и здоровья детей; </w:t>
      </w:r>
    </w:p>
    <w:p w:rsidR="00652044" w:rsidRPr="007D0A14" w:rsidRDefault="00652044" w:rsidP="00652044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педагогику, детскую, возрастную и социальную психологию;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>психологию отношений, индивидуальные и возрастные осо</w:t>
      </w:r>
      <w:r w:rsidRPr="007D0A14">
        <w:rPr>
          <w:sz w:val="24"/>
        </w:rPr>
        <w:softHyphen/>
        <w:t xml:space="preserve">бенности детей;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 xml:space="preserve">возрастную физиологию и гигиену;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 xml:space="preserve">методы, формы и технологию мониторинга деятельности воспитанников;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 xml:space="preserve">педагогическую этику;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 xml:space="preserve">теорию и методику воспитательной работы, организации свободного времени воспитанников;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>новейшие достижения в области методики дошкольного вос</w:t>
      </w:r>
      <w:r w:rsidRPr="007D0A14">
        <w:rPr>
          <w:sz w:val="24"/>
        </w:rPr>
        <w:softHyphen/>
        <w:t xml:space="preserve">питания; </w:t>
      </w:r>
    </w:p>
    <w:p w:rsidR="00652044" w:rsidRPr="007D0A14" w:rsidRDefault="00652044" w:rsidP="00652044">
      <w:pPr>
        <w:pStyle w:val="a3"/>
        <w:numPr>
          <w:ilvl w:val="0"/>
          <w:numId w:val="4"/>
        </w:numPr>
        <w:rPr>
          <w:sz w:val="24"/>
        </w:rPr>
      </w:pPr>
      <w:r w:rsidRPr="007D0A14">
        <w:rPr>
          <w:sz w:val="24"/>
        </w:rPr>
        <w:t xml:space="preserve">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t xml:space="preserve"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lastRenderedPageBreak/>
        <w:t xml:space="preserve">технологии диагностики причин конфликтных ситуаций, их профилактики и разрешения;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t xml:space="preserve">основы экологии, экономики, социологии; трудовое законодательство;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t xml:space="preserve">основы работы с текстовыми и графическими редакторами, электронными таблицами, электронной почтой и </w:t>
      </w:r>
      <w:proofErr w:type="spellStart"/>
      <w:r w:rsidRPr="007D0A14">
        <w:rPr>
          <w:sz w:val="24"/>
        </w:rPr>
        <w:t>веб-обо</w:t>
      </w:r>
      <w:r w:rsidRPr="007D0A14">
        <w:rPr>
          <w:sz w:val="24"/>
        </w:rPr>
        <w:softHyphen/>
        <w:t>зревателями</w:t>
      </w:r>
      <w:proofErr w:type="spellEnd"/>
      <w:r w:rsidRPr="007D0A14">
        <w:rPr>
          <w:sz w:val="24"/>
        </w:rPr>
        <w:t xml:space="preserve"> (браузерами), </w:t>
      </w:r>
      <w:proofErr w:type="spellStart"/>
      <w:r w:rsidRPr="007D0A14">
        <w:rPr>
          <w:sz w:val="24"/>
        </w:rPr>
        <w:t>мультимедийным</w:t>
      </w:r>
      <w:proofErr w:type="spellEnd"/>
      <w:r w:rsidRPr="007D0A14">
        <w:rPr>
          <w:sz w:val="24"/>
        </w:rPr>
        <w:t xml:space="preserve"> оборудова</w:t>
      </w:r>
      <w:r w:rsidRPr="007D0A14">
        <w:rPr>
          <w:sz w:val="24"/>
        </w:rPr>
        <w:softHyphen/>
        <w:t xml:space="preserve">нием;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t xml:space="preserve">Правила внутреннего трудового распорядка образовательной организации;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t xml:space="preserve">Правила по охране труда и пожарной безопасности; </w:t>
      </w:r>
    </w:p>
    <w:p w:rsidR="00652044" w:rsidRPr="007D0A14" w:rsidRDefault="00652044" w:rsidP="00652044">
      <w:pPr>
        <w:pStyle w:val="a3"/>
        <w:numPr>
          <w:ilvl w:val="0"/>
          <w:numId w:val="5"/>
        </w:numPr>
        <w:rPr>
          <w:sz w:val="24"/>
        </w:rPr>
      </w:pPr>
      <w:r w:rsidRPr="007D0A14">
        <w:rPr>
          <w:sz w:val="24"/>
        </w:rPr>
        <w:t>санитарно-эпидемиологические требования к организации образовательного процесса.</w:t>
      </w:r>
    </w:p>
    <w:p w:rsidR="00652044" w:rsidRPr="007D0A14" w:rsidRDefault="00652044" w:rsidP="00652044">
      <w:pPr>
        <w:pStyle w:val="a3"/>
        <w:rPr>
          <w:sz w:val="24"/>
        </w:rPr>
      </w:pPr>
    </w:p>
    <w:p w:rsidR="00652044" w:rsidRPr="007D0A14" w:rsidRDefault="00652044" w:rsidP="00652044">
      <w:pPr>
        <w:pStyle w:val="a3"/>
        <w:rPr>
          <w:sz w:val="24"/>
        </w:rPr>
      </w:pPr>
      <w:r w:rsidRPr="007D0A14">
        <w:rPr>
          <w:b/>
          <w:sz w:val="24"/>
          <w:lang w:bidi="he-IL"/>
        </w:rPr>
        <w:t>1.7</w:t>
      </w:r>
      <w:r w:rsidRPr="007D0A14">
        <w:rPr>
          <w:sz w:val="24"/>
          <w:lang w:bidi="he-IL"/>
        </w:rPr>
        <w:t>. Воспитатель должен соблюдать Конвенцию ООН ребенка.</w:t>
      </w:r>
    </w:p>
    <w:p w:rsidR="00652044" w:rsidRPr="007D0A14" w:rsidRDefault="00652044" w:rsidP="00652044">
      <w:pPr>
        <w:pStyle w:val="a4"/>
        <w:spacing w:line="273" w:lineRule="exact"/>
        <w:ind w:left="1598"/>
        <w:rPr>
          <w:b/>
          <w:bCs/>
          <w:lang w:bidi="he-IL"/>
        </w:rPr>
      </w:pPr>
    </w:p>
    <w:p w:rsidR="00652044" w:rsidRPr="007D0A14" w:rsidRDefault="00652044" w:rsidP="00652044">
      <w:pPr>
        <w:pStyle w:val="a4"/>
        <w:spacing w:line="273" w:lineRule="exact"/>
        <w:ind w:left="1598"/>
        <w:rPr>
          <w:b/>
          <w:bCs/>
          <w:lang w:bidi="he-IL"/>
        </w:rPr>
      </w:pPr>
      <w:r w:rsidRPr="007D0A14">
        <w:rPr>
          <w:b/>
          <w:bCs/>
          <w:lang w:bidi="he-IL"/>
        </w:rPr>
        <w:t xml:space="preserve">2. Требования к квалификации </w:t>
      </w:r>
    </w:p>
    <w:p w:rsidR="00652044" w:rsidRPr="007D0A14" w:rsidRDefault="00652044" w:rsidP="00652044">
      <w:pPr>
        <w:pStyle w:val="a4"/>
        <w:spacing w:line="273" w:lineRule="exact"/>
        <w:ind w:left="1598"/>
        <w:rPr>
          <w:b/>
          <w:bCs/>
          <w:lang w:bidi="he-IL"/>
        </w:rPr>
      </w:pPr>
    </w:p>
    <w:p w:rsidR="00652044" w:rsidRPr="007D0A14" w:rsidRDefault="00652044" w:rsidP="00652044">
      <w:pPr>
        <w:pStyle w:val="a4"/>
        <w:spacing w:line="273" w:lineRule="exact"/>
        <w:ind w:left="1598"/>
        <w:rPr>
          <w:b/>
          <w:bCs/>
          <w:lang w:bidi="he-IL"/>
        </w:rPr>
      </w:pP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b/>
          <w:sz w:val="24"/>
          <w:lang w:bidi="he-IL"/>
        </w:rPr>
        <w:t>2.1</w:t>
      </w:r>
      <w:r w:rsidRPr="007D0A14">
        <w:rPr>
          <w:sz w:val="24"/>
          <w:lang w:bidi="he-IL"/>
        </w:rPr>
        <w:t xml:space="preserve">. Воспитатель должен иметь высшее профессиональное  образование или среднее профессиональное образование по направлению  подготовки «Образование и педагогика» без предъявления требований к стажу работы, либо высшее профессиональное образование: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 </w:t>
      </w:r>
    </w:p>
    <w:p w:rsidR="00652044" w:rsidRPr="007D0A14" w:rsidRDefault="00652044" w:rsidP="00652044">
      <w:pPr>
        <w:pStyle w:val="a3"/>
        <w:rPr>
          <w:b/>
          <w:i/>
          <w:sz w:val="24"/>
          <w:lang w:bidi="he-IL"/>
        </w:rPr>
      </w:pPr>
      <w:r w:rsidRPr="007D0A14">
        <w:rPr>
          <w:b/>
          <w:i/>
          <w:sz w:val="24"/>
          <w:lang w:bidi="he-IL"/>
        </w:rPr>
        <w:t xml:space="preserve">2.2. Воспитатель должен обладать основными компетенциями  в организации: 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мероприятий, направленных на укрепление здоровья  воспитанников и их физическое развитие; 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различных видов детской деятельности и общения воспитанников; 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>образовательной деятельности по реализации основной  общеобразовательной программы дошкольного образования;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 xml:space="preserve">- взаимодействия с родителями (законными представителями)  воспитанников и работниками образовательной организации в методическом обеспечении воспитательно-образовательного  процесса, 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владение информационно-коммуникационными технологиями: и умением применять их в воспитательно-образовательном процессе. 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b/>
          <w:sz w:val="24"/>
          <w:lang w:bidi="he-IL"/>
        </w:rPr>
        <w:t>2.3.</w:t>
      </w:r>
      <w:r w:rsidRPr="007D0A14">
        <w:rPr>
          <w:sz w:val="24"/>
          <w:lang w:bidi="he-IL"/>
        </w:rPr>
        <w:t xml:space="preserve"> </w:t>
      </w:r>
      <w:proofErr w:type="gramStart"/>
      <w:r w:rsidRPr="007D0A14">
        <w:rPr>
          <w:sz w:val="24"/>
          <w:lang w:bidi="he-IL"/>
        </w:rPr>
        <w:t>На основе приказа Министерства образования и науки  от 24 марта 2010 г №</w:t>
      </w:r>
      <w:r w:rsidRPr="007D0A14">
        <w:rPr>
          <w:i/>
          <w:iCs/>
          <w:w w:val="66"/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>209 «О порядке аттестации педагогических  работников государственных и муниципальных образовательных  учреждений» педагогический работник может обратиться в аттестационную комиссию с заявлением о проведении аттестации  или установления соответствия уровня квалификации требованиям,  предъявляемым к первой квалификационной категории, имея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стаж не менее 2 лет. </w:t>
      </w:r>
      <w:proofErr w:type="gramEnd"/>
    </w:p>
    <w:p w:rsidR="00652044" w:rsidRPr="007D0A14" w:rsidRDefault="00652044" w:rsidP="00652044">
      <w:pPr>
        <w:pStyle w:val="a3"/>
        <w:rPr>
          <w:sz w:val="24"/>
          <w:lang w:bidi="he-IL"/>
        </w:rPr>
      </w:pPr>
      <w:r>
        <w:rPr>
          <w:sz w:val="24"/>
          <w:lang w:bidi="he-IL"/>
        </w:rPr>
        <w:t xml:space="preserve">           </w:t>
      </w:r>
      <w:r w:rsidRPr="007D0A14">
        <w:rPr>
          <w:sz w:val="24"/>
          <w:lang w:bidi="he-IL"/>
        </w:rPr>
        <w:t xml:space="preserve">Первая квалификационная категория может быть установлена  педагогическим работникам, которые: </w:t>
      </w:r>
    </w:p>
    <w:p w:rsidR="00652044" w:rsidRPr="007D0A14" w:rsidRDefault="00652044" w:rsidP="00652044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владеют современными образовательными технологиями и методиками и эффективно применяют их в практической  профессиональной деятельности;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вносят личный вклад в повышение качества образования на основе совершенствования методов обучения и воспитания;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>имеют стабильные результаты освоения воспитанниками образовательных про грамм и показатели динамики их до</w:t>
      </w:r>
      <w:r w:rsidRPr="007D0A14">
        <w:rPr>
          <w:rFonts w:eastAsiaTheme="minorEastAsia"/>
          <w:sz w:val="24"/>
        </w:rPr>
        <w:softHyphen/>
        <w:t xml:space="preserve">стижений выше средних в субъекте Российской Федерации.          </w:t>
      </w:r>
    </w:p>
    <w:p w:rsidR="00652044" w:rsidRPr="007D0A14" w:rsidRDefault="00652044" w:rsidP="00652044">
      <w:pPr>
        <w:rPr>
          <w:rFonts w:eastAsiaTheme="minorEastAsia"/>
          <w:sz w:val="24"/>
        </w:rPr>
      </w:pPr>
    </w:p>
    <w:p w:rsidR="00652044" w:rsidRPr="007D0A14" w:rsidRDefault="00652044" w:rsidP="0065204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</w:t>
      </w:r>
      <w:r w:rsidRPr="007D0A14">
        <w:rPr>
          <w:rFonts w:eastAsiaTheme="minorEastAsia"/>
          <w:sz w:val="24"/>
        </w:rPr>
        <w:t xml:space="preserve">Педагогический работник может обратиться в аттестационную комиссию с заявлением о проведении аттестации или установления соответствия уровня их </w:t>
      </w:r>
      <w:r w:rsidRPr="007D0A14">
        <w:rPr>
          <w:rFonts w:eastAsiaTheme="minorEastAsia"/>
          <w:sz w:val="24"/>
        </w:rPr>
        <w:lastRenderedPageBreak/>
        <w:t xml:space="preserve">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</w:t>
      </w:r>
      <w:r w:rsidRPr="007D0A14">
        <w:rPr>
          <w:rFonts w:eastAsiaTheme="minorEastAsia"/>
          <w:sz w:val="24"/>
        </w:rPr>
        <w:t xml:space="preserve">Высшая квалификационная категория может быть установлена педагогическим работникам, которые: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имеют установленную первую квалификационную категорию;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владеют современными образовательными технологиями и методиками и эффективно применяют их в практической профессиональной деятельности;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 ч. </w:t>
      </w:r>
      <w:r w:rsidRPr="007D0A14">
        <w:rPr>
          <w:rFonts w:eastAsiaTheme="minorEastAsia"/>
          <w:w w:val="90"/>
          <w:sz w:val="24"/>
        </w:rPr>
        <w:t xml:space="preserve">с </w:t>
      </w:r>
      <w:r w:rsidRPr="007D0A14">
        <w:rPr>
          <w:rFonts w:eastAsiaTheme="minorEastAsia"/>
          <w:sz w:val="24"/>
        </w:rPr>
        <w:t>учетом результатов участия обучающихся и воспитанников во всероссийских, международных олим</w:t>
      </w:r>
      <w:r w:rsidRPr="007D0A14">
        <w:rPr>
          <w:rFonts w:eastAsiaTheme="minorEastAsia"/>
          <w:sz w:val="24"/>
        </w:rPr>
        <w:softHyphen/>
        <w:t xml:space="preserve">пиадах, конкурсах, соревнованиях; </w:t>
      </w:r>
    </w:p>
    <w:p w:rsidR="00652044" w:rsidRPr="007D0A14" w:rsidRDefault="00652044" w:rsidP="00652044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7D0A14">
        <w:rPr>
          <w:rFonts w:eastAsiaTheme="minorEastAsia"/>
          <w:sz w:val="24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7D0A14">
        <w:rPr>
          <w:rFonts w:eastAsiaTheme="minorEastAsia"/>
          <w:sz w:val="24"/>
        </w:rPr>
        <w:softHyphen/>
        <w:t xml:space="preserve">тания. </w:t>
      </w:r>
    </w:p>
    <w:p w:rsidR="00652044" w:rsidRPr="007D0A14" w:rsidRDefault="00652044" w:rsidP="00652044">
      <w:pPr>
        <w:widowControl w:val="0"/>
        <w:autoSpaceDE w:val="0"/>
        <w:autoSpaceDN w:val="0"/>
        <w:adjustRightInd w:val="0"/>
        <w:rPr>
          <w:rFonts w:eastAsiaTheme="minorEastAsia"/>
          <w:sz w:val="24"/>
        </w:rPr>
      </w:pPr>
    </w:p>
    <w:p w:rsidR="00652044" w:rsidRPr="007D0A14" w:rsidRDefault="00652044" w:rsidP="006520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1" w:lineRule="exact"/>
        <w:rPr>
          <w:rFonts w:eastAsiaTheme="minorEastAsia"/>
          <w:sz w:val="24"/>
        </w:rPr>
      </w:pPr>
    </w:p>
    <w:p w:rsidR="00652044" w:rsidRPr="007D0A14" w:rsidRDefault="00652044" w:rsidP="00652044">
      <w:pPr>
        <w:jc w:val="center"/>
        <w:rPr>
          <w:rFonts w:eastAsiaTheme="minorEastAsia"/>
          <w:b/>
          <w:sz w:val="24"/>
        </w:rPr>
      </w:pPr>
    </w:p>
    <w:p w:rsidR="00652044" w:rsidRPr="007D0A14" w:rsidRDefault="00652044" w:rsidP="00652044">
      <w:pPr>
        <w:jc w:val="center"/>
        <w:rPr>
          <w:rFonts w:eastAsiaTheme="minorEastAsia"/>
          <w:b/>
          <w:sz w:val="24"/>
        </w:rPr>
      </w:pPr>
      <w:r w:rsidRPr="007D0A14">
        <w:rPr>
          <w:rFonts w:eastAsiaTheme="minorEastAsia"/>
          <w:b/>
          <w:sz w:val="24"/>
        </w:rPr>
        <w:t>3. Должностные обязанности</w:t>
      </w:r>
    </w:p>
    <w:p w:rsidR="00652044" w:rsidRDefault="00652044" w:rsidP="00652044">
      <w:pPr>
        <w:jc w:val="center"/>
        <w:rPr>
          <w:b/>
          <w:sz w:val="24"/>
        </w:rPr>
      </w:pPr>
    </w:p>
    <w:p w:rsidR="00EB08E0" w:rsidRDefault="00EB08E0"/>
    <w:sectPr w:rsidR="00EB08E0" w:rsidSect="00EB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358"/>
    <w:multiLevelType w:val="multilevel"/>
    <w:tmpl w:val="39F4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C62AF"/>
    <w:multiLevelType w:val="hybridMultilevel"/>
    <w:tmpl w:val="5CBE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D7DEE"/>
    <w:multiLevelType w:val="hybridMultilevel"/>
    <w:tmpl w:val="C3FC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146F"/>
    <w:multiLevelType w:val="hybridMultilevel"/>
    <w:tmpl w:val="540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87058"/>
    <w:multiLevelType w:val="hybridMultilevel"/>
    <w:tmpl w:val="76CE2EE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044"/>
    <w:rsid w:val="00652044"/>
    <w:rsid w:val="00732367"/>
    <w:rsid w:val="00E55944"/>
    <w:rsid w:val="00EB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0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тиль"/>
    <w:rsid w:val="00652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5904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2</cp:revision>
  <dcterms:created xsi:type="dcterms:W3CDTF">2014-12-22T10:51:00Z</dcterms:created>
  <dcterms:modified xsi:type="dcterms:W3CDTF">2015-03-31T08:01:00Z</dcterms:modified>
</cp:coreProperties>
</file>